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EFFE" w14:textId="71D0BCA6" w:rsidR="00E83C94" w:rsidRPr="0047580D" w:rsidRDefault="0047580D" w:rsidP="0047580D">
      <w:pPr>
        <w:jc w:val="center"/>
        <w:rPr>
          <w:b/>
          <w:bCs/>
        </w:rPr>
      </w:pPr>
      <w:r w:rsidRPr="0047580D">
        <w:rPr>
          <w:rFonts w:hint="eastAsia"/>
          <w:b/>
          <w:bCs/>
        </w:rPr>
        <w:t>建設技術アドバイザー</w:t>
      </w:r>
      <w:r w:rsidR="0019693A">
        <w:rPr>
          <w:rFonts w:hint="eastAsia"/>
          <w:b/>
          <w:bCs/>
        </w:rPr>
        <w:t>派遣</w:t>
      </w:r>
      <w:r w:rsidRPr="0047580D">
        <w:rPr>
          <w:rFonts w:hint="eastAsia"/>
          <w:b/>
          <w:bCs/>
        </w:rPr>
        <w:t>事業実施要領</w:t>
      </w:r>
    </w:p>
    <w:p w14:paraId="37B9AD9A" w14:textId="77777777" w:rsidR="0047580D" w:rsidRDefault="0047580D"/>
    <w:p w14:paraId="4CCE8271" w14:textId="77777777" w:rsidR="00EC0F9B" w:rsidRPr="0019693A" w:rsidRDefault="00EC0F9B"/>
    <w:p w14:paraId="6945CDFA" w14:textId="4391930C" w:rsidR="0047580D" w:rsidRDefault="00FB0CD0">
      <w:r>
        <w:rPr>
          <w:rFonts w:hint="eastAsia"/>
        </w:rPr>
        <w:t xml:space="preserve">　土木建設技術職員アドバイザー事業実施要領の全部を改正する。</w:t>
      </w:r>
    </w:p>
    <w:p w14:paraId="4E711F9F" w14:textId="77777777" w:rsidR="00FB0CD0" w:rsidRPr="00FB0CD0" w:rsidRDefault="00FB0CD0"/>
    <w:p w14:paraId="35FBD247" w14:textId="77777777" w:rsidR="0047580D" w:rsidRDefault="0047580D" w:rsidP="004758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事業の目的</w:t>
      </w:r>
    </w:p>
    <w:p w14:paraId="3EAE155C" w14:textId="77777777" w:rsidR="003E4E7F" w:rsidRDefault="0047580D" w:rsidP="003E4E7F">
      <w:r>
        <w:rPr>
          <w:rFonts w:hint="eastAsia"/>
        </w:rPr>
        <w:t xml:space="preserve">　　当事業は、</w:t>
      </w:r>
      <w:r w:rsidR="003E4E7F">
        <w:rPr>
          <w:rFonts w:hint="eastAsia"/>
        </w:rPr>
        <w:t xml:space="preserve">公益財団法人　</w:t>
      </w:r>
      <w:r w:rsidR="00856155">
        <w:rPr>
          <w:rFonts w:hint="eastAsia"/>
        </w:rPr>
        <w:t>香川県建設技術</w:t>
      </w:r>
      <w:r>
        <w:rPr>
          <w:rFonts w:hint="eastAsia"/>
        </w:rPr>
        <w:t>センター</w:t>
      </w:r>
      <w:r w:rsidR="00856155">
        <w:rPr>
          <w:rFonts w:hint="eastAsia"/>
        </w:rPr>
        <w:t>（以下</w:t>
      </w:r>
      <w:r w:rsidR="003E4E7F">
        <w:rPr>
          <w:rFonts w:hint="eastAsia"/>
        </w:rPr>
        <w:t>「</w:t>
      </w:r>
      <w:r w:rsidR="00856155">
        <w:rPr>
          <w:rFonts w:hint="eastAsia"/>
        </w:rPr>
        <w:t>センター</w:t>
      </w:r>
      <w:r w:rsidR="003E4E7F">
        <w:rPr>
          <w:rFonts w:hint="eastAsia"/>
        </w:rPr>
        <w:t>」</w:t>
      </w:r>
      <w:r w:rsidR="00856155">
        <w:rPr>
          <w:rFonts w:hint="eastAsia"/>
        </w:rPr>
        <w:t>とい</w:t>
      </w:r>
    </w:p>
    <w:p w14:paraId="1EA9CFBA" w14:textId="77777777" w:rsidR="003E4E7F" w:rsidRDefault="00856155" w:rsidP="003E4E7F">
      <w:pPr>
        <w:ind w:firstLineChars="100" w:firstLine="240"/>
      </w:pPr>
      <w:r>
        <w:rPr>
          <w:rFonts w:hint="eastAsia"/>
        </w:rPr>
        <w:t>う）</w:t>
      </w:r>
      <w:r w:rsidR="003E4E7F">
        <w:rPr>
          <w:rFonts w:hint="eastAsia"/>
        </w:rPr>
        <w:t>の</w:t>
      </w:r>
      <w:r w:rsidR="0047580D">
        <w:rPr>
          <w:rFonts w:hint="eastAsia"/>
        </w:rPr>
        <w:t>職員が市町職員に対して</w:t>
      </w:r>
      <w:r w:rsidR="0029732C">
        <w:rPr>
          <w:rFonts w:hint="eastAsia"/>
        </w:rPr>
        <w:t>土木建設技術に関する助言を行うことにより、</w:t>
      </w:r>
    </w:p>
    <w:p w14:paraId="32365B93" w14:textId="77777777" w:rsidR="003E4E7F" w:rsidRDefault="00C46344" w:rsidP="003E4E7F">
      <w:pPr>
        <w:ind w:firstLineChars="100" w:firstLine="240"/>
      </w:pPr>
      <w:r>
        <w:rPr>
          <w:rFonts w:hint="eastAsia"/>
        </w:rPr>
        <w:t>市町</w:t>
      </w:r>
      <w:r w:rsidR="0029732C">
        <w:rPr>
          <w:rFonts w:hint="eastAsia"/>
        </w:rPr>
        <w:t>職員の技術力の向上を図るとともに、市町が施行する土木建設事業の円</w:t>
      </w:r>
    </w:p>
    <w:p w14:paraId="37373B38" w14:textId="60A4ED74" w:rsidR="0029732C" w:rsidRDefault="0029732C" w:rsidP="003E4E7F">
      <w:pPr>
        <w:ind w:firstLineChars="100" w:firstLine="240"/>
      </w:pPr>
      <w:r>
        <w:rPr>
          <w:rFonts w:hint="eastAsia"/>
        </w:rPr>
        <w:t>滑かつ適正な工事執行を支援することを目的とする。</w:t>
      </w:r>
    </w:p>
    <w:p w14:paraId="5CE7B01B" w14:textId="77777777" w:rsidR="0029732C" w:rsidRPr="003E4E7F" w:rsidRDefault="0029732C" w:rsidP="0029732C"/>
    <w:p w14:paraId="6E7F18A0" w14:textId="77777777" w:rsidR="00F407BF" w:rsidRDefault="0029732C" w:rsidP="00F407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事業の内容</w:t>
      </w:r>
    </w:p>
    <w:p w14:paraId="2A4B081A" w14:textId="77777777" w:rsidR="009A2177" w:rsidRDefault="00556C7C" w:rsidP="00F407BF">
      <w:pPr>
        <w:pStyle w:val="a3"/>
        <w:numPr>
          <w:ilvl w:val="1"/>
          <w:numId w:val="1"/>
        </w:numPr>
        <w:ind w:leftChars="0" w:left="840"/>
      </w:pPr>
      <w:r>
        <w:rPr>
          <w:rFonts w:hint="eastAsia"/>
        </w:rPr>
        <w:t>市町職員が現地において</w:t>
      </w:r>
      <w:r w:rsidR="00F407BF">
        <w:rPr>
          <w:rFonts w:hint="eastAsia"/>
        </w:rPr>
        <w:t>土木建設工事の</w:t>
      </w:r>
      <w:r>
        <w:rPr>
          <w:rFonts w:hint="eastAsia"/>
        </w:rPr>
        <w:t>立会、検査を行う場合、</w:t>
      </w:r>
      <w:r w:rsidR="009A2177">
        <w:rPr>
          <w:rFonts w:hint="eastAsia"/>
        </w:rPr>
        <w:t>市町長</w:t>
      </w:r>
    </w:p>
    <w:p w14:paraId="3A8ED6B6" w14:textId="77777777" w:rsidR="009A2177" w:rsidRDefault="009A2177" w:rsidP="009A2177">
      <w:pPr>
        <w:ind w:left="120" w:firstLineChars="200" w:firstLine="480"/>
      </w:pPr>
      <w:r>
        <w:rPr>
          <w:rFonts w:hint="eastAsia"/>
        </w:rPr>
        <w:t>からの依頼により</w:t>
      </w:r>
      <w:r w:rsidR="00556C7C">
        <w:rPr>
          <w:rFonts w:hint="eastAsia"/>
        </w:rPr>
        <w:t>セン</w:t>
      </w:r>
      <w:r w:rsidR="00F407BF">
        <w:rPr>
          <w:rFonts w:hint="eastAsia"/>
        </w:rPr>
        <w:t>タ</w:t>
      </w:r>
      <w:r w:rsidR="00556C7C">
        <w:rPr>
          <w:rFonts w:hint="eastAsia"/>
        </w:rPr>
        <w:t>ー職員が同行し、設計図書、土木工事共通仕様書</w:t>
      </w:r>
    </w:p>
    <w:p w14:paraId="58076A75" w14:textId="14CFCAC7" w:rsidR="0029732C" w:rsidRDefault="00556C7C" w:rsidP="009A2177">
      <w:pPr>
        <w:ind w:left="120" w:firstLineChars="200" w:firstLine="480"/>
      </w:pPr>
      <w:r>
        <w:rPr>
          <w:rFonts w:hint="eastAsia"/>
        </w:rPr>
        <w:t>及びその他諸基準に基づき</w:t>
      </w:r>
      <w:r w:rsidR="0029732C">
        <w:rPr>
          <w:rFonts w:hint="eastAsia"/>
        </w:rPr>
        <w:t>技術的</w:t>
      </w:r>
      <w:r>
        <w:rPr>
          <w:rFonts w:hint="eastAsia"/>
        </w:rPr>
        <w:t>助言</w:t>
      </w:r>
      <w:r w:rsidR="0029732C">
        <w:rPr>
          <w:rFonts w:hint="eastAsia"/>
        </w:rPr>
        <w:t>を行う。</w:t>
      </w:r>
    </w:p>
    <w:p w14:paraId="271919F3" w14:textId="77777777" w:rsidR="00A85EEE" w:rsidRDefault="00A85EEE" w:rsidP="009A2177">
      <w:pPr>
        <w:pStyle w:val="a3"/>
        <w:numPr>
          <w:ilvl w:val="1"/>
          <w:numId w:val="1"/>
        </w:numPr>
        <w:ind w:leftChars="0" w:left="840"/>
      </w:pPr>
      <w:r>
        <w:rPr>
          <w:rFonts w:hint="eastAsia"/>
        </w:rPr>
        <w:t>（１）の</w:t>
      </w:r>
      <w:r w:rsidR="00334856">
        <w:rPr>
          <w:rFonts w:hint="eastAsia"/>
        </w:rPr>
        <w:t>ほか</w:t>
      </w:r>
      <w:r w:rsidR="009A2177">
        <w:rPr>
          <w:rFonts w:hint="eastAsia"/>
        </w:rPr>
        <w:t>、</w:t>
      </w:r>
      <w:r w:rsidR="00334856">
        <w:rPr>
          <w:rFonts w:hint="eastAsia"/>
        </w:rPr>
        <w:t>土木建設事業に関する技術</w:t>
      </w:r>
      <w:r w:rsidR="00827884">
        <w:rPr>
          <w:rFonts w:hint="eastAsia"/>
        </w:rPr>
        <w:t>的</w:t>
      </w:r>
      <w:r w:rsidR="00334856">
        <w:rPr>
          <w:rFonts w:hint="eastAsia"/>
        </w:rPr>
        <w:t>事</w:t>
      </w:r>
      <w:r w:rsidR="00BF2BFD">
        <w:rPr>
          <w:rFonts w:hint="eastAsia"/>
        </w:rPr>
        <w:t>項</w:t>
      </w:r>
      <w:r w:rsidR="00334856">
        <w:rPr>
          <w:rFonts w:hint="eastAsia"/>
        </w:rPr>
        <w:t>について、必要に応じ</w:t>
      </w:r>
    </w:p>
    <w:p w14:paraId="46C77F6E" w14:textId="22CBC77C" w:rsidR="0029732C" w:rsidRDefault="00A85EEE" w:rsidP="00A85EEE">
      <w:pPr>
        <w:ind w:left="120"/>
      </w:pPr>
      <w:r>
        <w:rPr>
          <w:rFonts w:hint="eastAsia"/>
        </w:rPr>
        <w:t xml:space="preserve">　　</w:t>
      </w:r>
      <w:r w:rsidR="00334856">
        <w:rPr>
          <w:rFonts w:hint="eastAsia"/>
        </w:rPr>
        <w:t>市町職員に</w:t>
      </w:r>
      <w:r w:rsidR="00AB32A1">
        <w:rPr>
          <w:rFonts w:hint="eastAsia"/>
        </w:rPr>
        <w:t>助言</w:t>
      </w:r>
      <w:r w:rsidR="00334856">
        <w:rPr>
          <w:rFonts w:hint="eastAsia"/>
        </w:rPr>
        <w:t>を行う。</w:t>
      </w:r>
    </w:p>
    <w:p w14:paraId="6E706B63" w14:textId="77777777" w:rsidR="00334856" w:rsidRPr="00A85EEE" w:rsidRDefault="00334856" w:rsidP="00334856"/>
    <w:p w14:paraId="69D4994B" w14:textId="77777777" w:rsidR="00334856" w:rsidRDefault="00334856" w:rsidP="003348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事業実施の責任</w:t>
      </w:r>
    </w:p>
    <w:p w14:paraId="7FA8A9A8" w14:textId="77777777" w:rsidR="00EB6E11" w:rsidRDefault="00334856" w:rsidP="000338FB">
      <w:pPr>
        <w:ind w:left="480"/>
      </w:pPr>
      <w:r>
        <w:rPr>
          <w:rFonts w:hint="eastAsia"/>
        </w:rPr>
        <w:t>当事業による助言は、市町職員に対して行うものであり、助言に基づく決定</w:t>
      </w:r>
    </w:p>
    <w:p w14:paraId="3B5D8B2E" w14:textId="55357A7B" w:rsidR="00334856" w:rsidRDefault="00334856" w:rsidP="00EB6E11">
      <w:pPr>
        <w:ind w:firstLineChars="100" w:firstLine="240"/>
      </w:pPr>
      <w:r>
        <w:rPr>
          <w:rFonts w:hint="eastAsia"/>
        </w:rPr>
        <w:t>は市町</w:t>
      </w:r>
      <w:r w:rsidR="00827884">
        <w:rPr>
          <w:rFonts w:hint="eastAsia"/>
        </w:rPr>
        <w:t>の責任において行う。</w:t>
      </w:r>
    </w:p>
    <w:p w14:paraId="0EB13BE8" w14:textId="77777777" w:rsidR="00827884" w:rsidRPr="000338FB" w:rsidRDefault="00827884" w:rsidP="00827884"/>
    <w:p w14:paraId="4053DEBD" w14:textId="77777777" w:rsidR="00827884" w:rsidRDefault="00827884" w:rsidP="00827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実施方法等</w:t>
      </w:r>
    </w:p>
    <w:p w14:paraId="2661B2E5" w14:textId="733E23DC" w:rsidR="00827884" w:rsidRDefault="00827884" w:rsidP="00D13B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理事長は、市町長からの派遣依頼により</w:t>
      </w:r>
      <w:r w:rsidR="000338FB">
        <w:rPr>
          <w:rFonts w:hint="eastAsia"/>
        </w:rPr>
        <w:t>センター</w:t>
      </w:r>
      <w:r>
        <w:rPr>
          <w:rFonts w:hint="eastAsia"/>
        </w:rPr>
        <w:t>職員を派遣する。</w:t>
      </w:r>
    </w:p>
    <w:p w14:paraId="5AEF1ABC" w14:textId="77777777" w:rsidR="003E4E7F" w:rsidRDefault="00827884" w:rsidP="0082788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当事業は、１年度において原則として１市町</w:t>
      </w:r>
      <w:r w:rsidR="000338FB">
        <w:rPr>
          <w:rFonts w:hint="eastAsia"/>
        </w:rPr>
        <w:t>につき</w:t>
      </w:r>
      <w:r>
        <w:rPr>
          <w:rFonts w:hint="eastAsia"/>
        </w:rPr>
        <w:t>１件とする。ただし、</w:t>
      </w:r>
    </w:p>
    <w:p w14:paraId="0AB77C58" w14:textId="219E8F60" w:rsidR="00827884" w:rsidRDefault="00827884" w:rsidP="003E4E7F">
      <w:pPr>
        <w:ind w:left="120" w:firstLineChars="200" w:firstLine="480"/>
      </w:pPr>
      <w:r>
        <w:rPr>
          <w:rFonts w:hint="eastAsia"/>
        </w:rPr>
        <w:t>理事長が必要と認める場合は、この限りでない。</w:t>
      </w:r>
    </w:p>
    <w:p w14:paraId="3C29EB66" w14:textId="77777777" w:rsidR="00827884" w:rsidRPr="003E4E7F" w:rsidRDefault="00827884" w:rsidP="00827884"/>
    <w:p w14:paraId="2F388112" w14:textId="77777777" w:rsidR="00827884" w:rsidRDefault="00827884" w:rsidP="00827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派遣申請等</w:t>
      </w:r>
    </w:p>
    <w:p w14:paraId="078DC69D" w14:textId="77777777" w:rsidR="0019693A" w:rsidRDefault="00827884" w:rsidP="0019693A">
      <w:pPr>
        <w:pStyle w:val="a3"/>
        <w:numPr>
          <w:ilvl w:val="0"/>
          <w:numId w:val="4"/>
        </w:numPr>
        <w:ind w:leftChars="0" w:hanging="840"/>
      </w:pPr>
      <w:r>
        <w:rPr>
          <w:rFonts w:hint="eastAsia"/>
        </w:rPr>
        <w:t>建設技術アドバイザーの派遣を受けようとする市町長は、派遣申請</w:t>
      </w:r>
      <w:r w:rsidR="0019693A">
        <w:rPr>
          <w:rFonts w:hint="eastAsia"/>
        </w:rPr>
        <w:t>書</w:t>
      </w:r>
    </w:p>
    <w:p w14:paraId="0F3A3AD8" w14:textId="7082310F" w:rsidR="00827884" w:rsidRDefault="00827884" w:rsidP="0019693A">
      <w:pPr>
        <w:ind w:left="240" w:firstLineChars="100" w:firstLine="240"/>
      </w:pPr>
      <w:r>
        <w:rPr>
          <w:rFonts w:hint="eastAsia"/>
        </w:rPr>
        <w:t>（</w:t>
      </w:r>
      <w:r w:rsidR="009A2177">
        <w:rPr>
          <w:rFonts w:hint="eastAsia"/>
        </w:rPr>
        <w:t>様式</w:t>
      </w:r>
      <w:r>
        <w:rPr>
          <w:rFonts w:hint="eastAsia"/>
        </w:rPr>
        <w:t>第１号）を</w:t>
      </w:r>
      <w:r w:rsidR="000338FB">
        <w:rPr>
          <w:rFonts w:hint="eastAsia"/>
        </w:rPr>
        <w:t>派遣希望日の２週間前までに</w:t>
      </w:r>
      <w:r>
        <w:rPr>
          <w:rFonts w:hint="eastAsia"/>
        </w:rPr>
        <w:t>理事長に提出する。</w:t>
      </w:r>
    </w:p>
    <w:p w14:paraId="755AAA44" w14:textId="77777777" w:rsidR="00EC0F9B" w:rsidRDefault="00827884" w:rsidP="00333E0B">
      <w:pPr>
        <w:pStyle w:val="a3"/>
        <w:numPr>
          <w:ilvl w:val="0"/>
          <w:numId w:val="4"/>
        </w:numPr>
        <w:ind w:leftChars="0" w:hanging="840"/>
      </w:pPr>
      <w:r>
        <w:rPr>
          <w:rFonts w:hint="eastAsia"/>
        </w:rPr>
        <w:t>理事長は、</w:t>
      </w:r>
      <w:r w:rsidR="00EC0F9B">
        <w:rPr>
          <w:rFonts w:hint="eastAsia"/>
        </w:rPr>
        <w:t>（１）</w:t>
      </w:r>
      <w:r>
        <w:rPr>
          <w:rFonts w:hint="eastAsia"/>
        </w:rPr>
        <w:t>の</w:t>
      </w:r>
      <w:r w:rsidR="005B01A6">
        <w:rPr>
          <w:rFonts w:hint="eastAsia"/>
        </w:rPr>
        <w:t>派遣申請書を受理した</w:t>
      </w:r>
      <w:r w:rsidR="000338FB">
        <w:rPr>
          <w:rFonts w:hint="eastAsia"/>
        </w:rPr>
        <w:t>後</w:t>
      </w:r>
      <w:r w:rsidR="005B01A6">
        <w:rPr>
          <w:rFonts w:hint="eastAsia"/>
        </w:rPr>
        <w:t>、申請内容を検討のうえ</w:t>
      </w:r>
      <w:r w:rsidR="004F435F">
        <w:rPr>
          <w:rFonts w:hint="eastAsia"/>
        </w:rPr>
        <w:t>、</w:t>
      </w:r>
    </w:p>
    <w:p w14:paraId="3532F4CE" w14:textId="77777777" w:rsidR="00EC0F9B" w:rsidRDefault="00EC0F9B" w:rsidP="004F435F">
      <w:pPr>
        <w:ind w:left="120"/>
      </w:pPr>
      <w:r>
        <w:rPr>
          <w:rFonts w:hint="eastAsia"/>
        </w:rPr>
        <w:t xml:space="preserve">　　</w:t>
      </w:r>
      <w:r w:rsidR="00AB32A1">
        <w:rPr>
          <w:rFonts w:hint="eastAsia"/>
        </w:rPr>
        <w:t>派遣</w:t>
      </w:r>
      <w:r w:rsidR="000338FB">
        <w:rPr>
          <w:rFonts w:hint="eastAsia"/>
        </w:rPr>
        <w:t>を</w:t>
      </w:r>
      <w:r w:rsidR="005B01A6">
        <w:rPr>
          <w:rFonts w:hint="eastAsia"/>
        </w:rPr>
        <w:t>決定し</w:t>
      </w:r>
      <w:r w:rsidR="000338FB">
        <w:rPr>
          <w:rFonts w:hint="eastAsia"/>
        </w:rPr>
        <w:t>た時は</w:t>
      </w:r>
      <w:r w:rsidR="005B01A6">
        <w:rPr>
          <w:rFonts w:hint="eastAsia"/>
        </w:rPr>
        <w:t>、派遣決定通知</w:t>
      </w:r>
      <w:r w:rsidR="00333E0B">
        <w:rPr>
          <w:rFonts w:hint="eastAsia"/>
        </w:rPr>
        <w:t>書</w:t>
      </w:r>
      <w:r w:rsidR="005B01A6">
        <w:rPr>
          <w:rFonts w:hint="eastAsia"/>
        </w:rPr>
        <w:t>（</w:t>
      </w:r>
      <w:r w:rsidR="009A2177">
        <w:rPr>
          <w:rFonts w:hint="eastAsia"/>
        </w:rPr>
        <w:t>様式</w:t>
      </w:r>
      <w:r w:rsidR="005B01A6">
        <w:rPr>
          <w:rFonts w:hint="eastAsia"/>
        </w:rPr>
        <w:t>第２号）</w:t>
      </w:r>
      <w:r w:rsidR="009B753D">
        <w:rPr>
          <w:rFonts w:hint="eastAsia"/>
        </w:rPr>
        <w:t>に</w:t>
      </w:r>
      <w:r w:rsidR="00333E0B">
        <w:rPr>
          <w:rFonts w:hint="eastAsia"/>
        </w:rPr>
        <w:t>より市町長に通知</w:t>
      </w:r>
    </w:p>
    <w:p w14:paraId="66518209" w14:textId="155D293B" w:rsidR="00827884" w:rsidRDefault="00EC0F9B" w:rsidP="00EC0F9B">
      <w:pPr>
        <w:ind w:left="120"/>
      </w:pPr>
      <w:r>
        <w:rPr>
          <w:rFonts w:hint="eastAsia"/>
        </w:rPr>
        <w:t xml:space="preserve">　　</w:t>
      </w:r>
      <w:r w:rsidR="00333E0B">
        <w:rPr>
          <w:rFonts w:hint="eastAsia"/>
        </w:rPr>
        <w:t>する</w:t>
      </w:r>
      <w:r w:rsidR="005B01A6">
        <w:rPr>
          <w:rFonts w:hint="eastAsia"/>
        </w:rPr>
        <w:t>。</w:t>
      </w:r>
    </w:p>
    <w:p w14:paraId="5FF685E8" w14:textId="77777777" w:rsidR="005B01A6" w:rsidRPr="009B753D" w:rsidRDefault="005B01A6" w:rsidP="005B01A6"/>
    <w:p w14:paraId="0F7C120A" w14:textId="77777777" w:rsidR="005B01A6" w:rsidRDefault="005B01A6" w:rsidP="005B01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経費の負担</w:t>
      </w:r>
    </w:p>
    <w:p w14:paraId="2100BC52" w14:textId="77777777" w:rsidR="00F407BF" w:rsidRDefault="005B01A6" w:rsidP="00F407BF">
      <w:r>
        <w:rPr>
          <w:rFonts w:hint="eastAsia"/>
        </w:rPr>
        <w:t xml:space="preserve">　　職員派遣に</w:t>
      </w:r>
      <w:r w:rsidR="00600C90">
        <w:rPr>
          <w:rFonts w:hint="eastAsia"/>
        </w:rPr>
        <w:t>要する</w:t>
      </w:r>
      <w:r>
        <w:rPr>
          <w:rFonts w:hint="eastAsia"/>
        </w:rPr>
        <w:t>経費については、</w:t>
      </w:r>
      <w:r w:rsidR="000338FB">
        <w:rPr>
          <w:rFonts w:hint="eastAsia"/>
        </w:rPr>
        <w:t>原則としてセンターの負担とするが、</w:t>
      </w:r>
      <w:r w:rsidR="00F407BF">
        <w:rPr>
          <w:rFonts w:hint="eastAsia"/>
        </w:rPr>
        <w:t>そ</w:t>
      </w:r>
    </w:p>
    <w:p w14:paraId="25CCCDAB" w14:textId="6B651C6F" w:rsidR="0047580D" w:rsidRDefault="00F407BF" w:rsidP="00F407BF">
      <w:pPr>
        <w:ind w:firstLineChars="100" w:firstLine="240"/>
      </w:pPr>
      <w:r>
        <w:rPr>
          <w:rFonts w:hint="eastAsia"/>
        </w:rPr>
        <w:t>の費用が</w:t>
      </w:r>
      <w:r w:rsidR="000338FB">
        <w:rPr>
          <w:rFonts w:hint="eastAsia"/>
        </w:rPr>
        <w:t>多額となる場合は市町との協議により決定する。</w:t>
      </w:r>
    </w:p>
    <w:p w14:paraId="53C9D63E" w14:textId="77777777" w:rsidR="000338FB" w:rsidRDefault="000338FB" w:rsidP="0047580D"/>
    <w:p w14:paraId="120E7677" w14:textId="31028768" w:rsidR="00993966" w:rsidRDefault="00993966" w:rsidP="0047580D">
      <w:r>
        <w:rPr>
          <w:rFonts w:hint="eastAsia"/>
        </w:rPr>
        <w:t xml:space="preserve">　　　附則</w:t>
      </w:r>
    </w:p>
    <w:p w14:paraId="3F2F70B6" w14:textId="29CAAB22" w:rsidR="00993966" w:rsidRDefault="00993966" w:rsidP="0047580D">
      <w:r>
        <w:rPr>
          <w:rFonts w:hint="eastAsia"/>
        </w:rPr>
        <w:t xml:space="preserve">　この</w:t>
      </w:r>
      <w:r w:rsidR="00FB0CD0">
        <w:rPr>
          <w:rFonts w:hint="eastAsia"/>
        </w:rPr>
        <w:t>要領</w:t>
      </w:r>
      <w:r>
        <w:rPr>
          <w:rFonts w:hint="eastAsia"/>
        </w:rPr>
        <w:t>は、令和５年</w:t>
      </w:r>
      <w:r w:rsidR="000305B7">
        <w:rPr>
          <w:rFonts w:hint="eastAsia"/>
        </w:rPr>
        <w:t>１０</w:t>
      </w:r>
      <w:r>
        <w:rPr>
          <w:rFonts w:hint="eastAsia"/>
        </w:rPr>
        <w:t>月</w:t>
      </w:r>
      <w:r w:rsidR="000305B7">
        <w:rPr>
          <w:rFonts w:hint="eastAsia"/>
        </w:rPr>
        <w:t>１</w:t>
      </w:r>
      <w:r>
        <w:rPr>
          <w:rFonts w:hint="eastAsia"/>
        </w:rPr>
        <w:t>日から施行する。</w:t>
      </w:r>
    </w:p>
    <w:p w14:paraId="01E01DB3" w14:textId="78763EC2" w:rsidR="007B0824" w:rsidRPr="00976EB4" w:rsidRDefault="007B0824" w:rsidP="0047580D">
      <w:pPr>
        <w:rPr>
          <w:sz w:val="20"/>
          <w:szCs w:val="20"/>
        </w:rPr>
      </w:pPr>
      <w:r w:rsidRPr="00976EB4">
        <w:rPr>
          <w:rFonts w:hint="eastAsia"/>
          <w:sz w:val="20"/>
          <w:szCs w:val="20"/>
        </w:rPr>
        <w:lastRenderedPageBreak/>
        <w:t>（様式第１号）</w:t>
      </w:r>
    </w:p>
    <w:p w14:paraId="0DE009F6" w14:textId="77777777" w:rsidR="00976EB4" w:rsidRDefault="00976EB4" w:rsidP="0047580D"/>
    <w:p w14:paraId="66EAE31B" w14:textId="77777777" w:rsidR="007B0824" w:rsidRDefault="007B0824" w:rsidP="007B0824">
      <w:pPr>
        <w:jc w:val="right"/>
      </w:pPr>
      <w:r>
        <w:rPr>
          <w:rFonts w:hint="eastAsia"/>
        </w:rPr>
        <w:t>第　　　　　号</w:t>
      </w:r>
    </w:p>
    <w:p w14:paraId="5C177140" w14:textId="77777777" w:rsidR="007B0824" w:rsidRDefault="007B0824" w:rsidP="007B0824">
      <w:pPr>
        <w:jc w:val="right"/>
      </w:pPr>
      <w:r>
        <w:rPr>
          <w:rFonts w:hint="eastAsia"/>
        </w:rPr>
        <w:t>年　　月　　日</w:t>
      </w:r>
    </w:p>
    <w:p w14:paraId="0A609A6A" w14:textId="77777777" w:rsidR="007B0824" w:rsidRDefault="007B0824" w:rsidP="0047580D"/>
    <w:p w14:paraId="37109925" w14:textId="77777777" w:rsidR="00976EB4" w:rsidRPr="00D63480" w:rsidRDefault="00976EB4" w:rsidP="0047580D"/>
    <w:p w14:paraId="12CFE29B" w14:textId="77777777" w:rsidR="007B0824" w:rsidRDefault="007B0824" w:rsidP="0047580D">
      <w:r>
        <w:rPr>
          <w:rFonts w:hint="eastAsia"/>
        </w:rPr>
        <w:t>公益財団法人　香川県建設技術センター</w:t>
      </w:r>
    </w:p>
    <w:p w14:paraId="4C3516B2" w14:textId="77777777" w:rsidR="007B0824" w:rsidRDefault="007B0824" w:rsidP="0047580D">
      <w:r>
        <w:rPr>
          <w:rFonts w:hint="eastAsia"/>
        </w:rPr>
        <w:t xml:space="preserve">　理事長　　　　　　　　　　様</w:t>
      </w:r>
    </w:p>
    <w:p w14:paraId="2BB481F5" w14:textId="77777777" w:rsidR="007B0824" w:rsidRDefault="007B0824" w:rsidP="0047580D"/>
    <w:p w14:paraId="46EA5EEF" w14:textId="77777777" w:rsidR="007B0824" w:rsidRDefault="007B0824" w:rsidP="004758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264C" wp14:editId="0F29D581">
                <wp:simplePos x="0" y="0"/>
                <wp:positionH relativeFrom="column">
                  <wp:posOffset>4876800</wp:posOffset>
                </wp:positionH>
                <wp:positionV relativeFrom="paragraph">
                  <wp:posOffset>106045</wp:posOffset>
                </wp:positionV>
                <wp:extent cx="461010" cy="416560"/>
                <wp:effectExtent l="0" t="0" r="15240" b="21590"/>
                <wp:wrapNone/>
                <wp:docPr id="203326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EB447" w14:textId="77777777" w:rsidR="007B0824" w:rsidRPr="007B0824" w:rsidRDefault="007B0824" w:rsidP="007B082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0824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264C" id="正方形/長方形 1" o:spid="_x0000_s1026" style="position:absolute;left:0;text-align:left;margin-left:384pt;margin-top:8.35pt;width:36.3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" filled="f" strokecolor="black [3213]" strokeweight="1pt">
                <v:textbox>
                  <w:txbxContent>
                    <w:p w14:paraId="7E5EB447" w14:textId="77777777" w:rsidR="007B0824" w:rsidRPr="007B0824" w:rsidRDefault="007B0824" w:rsidP="007B082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0824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2848C2E1" w14:textId="6A8F3D9B" w:rsidR="007B0824" w:rsidRDefault="007B0824" w:rsidP="007B0824">
      <w:pPr>
        <w:ind w:firstLineChars="2100" w:firstLine="5040"/>
      </w:pPr>
      <w:r>
        <w:rPr>
          <w:rFonts w:hint="eastAsia"/>
        </w:rPr>
        <w:t>市町長名</w:t>
      </w:r>
    </w:p>
    <w:p w14:paraId="0A68F33B" w14:textId="77777777" w:rsidR="007B0824" w:rsidRDefault="007B0824" w:rsidP="0047580D"/>
    <w:p w14:paraId="7747C877" w14:textId="77777777" w:rsidR="007B0824" w:rsidRDefault="007B0824" w:rsidP="0047580D"/>
    <w:p w14:paraId="17E2799D" w14:textId="77777777" w:rsidR="00976EB4" w:rsidRDefault="00976EB4" w:rsidP="0047580D"/>
    <w:p w14:paraId="66604397" w14:textId="545B85D7" w:rsidR="007B0824" w:rsidRDefault="007B0824" w:rsidP="007B0824">
      <w:pPr>
        <w:jc w:val="center"/>
      </w:pPr>
      <w:r>
        <w:rPr>
          <w:rFonts w:hint="eastAsia"/>
        </w:rPr>
        <w:t>建設技術アドバイザーの派遣について（申請）</w:t>
      </w:r>
    </w:p>
    <w:p w14:paraId="160DE39B" w14:textId="77777777" w:rsidR="007B0824" w:rsidRPr="0019693A" w:rsidRDefault="007B0824" w:rsidP="0047580D"/>
    <w:p w14:paraId="2DE16C6E" w14:textId="77777777" w:rsidR="007B0824" w:rsidRDefault="007B0824" w:rsidP="0047580D"/>
    <w:p w14:paraId="523A4489" w14:textId="12CA51F4" w:rsidR="007B0824" w:rsidRDefault="007B0824" w:rsidP="0047580D">
      <w:r>
        <w:rPr>
          <w:rFonts w:hint="eastAsia"/>
        </w:rPr>
        <w:t xml:space="preserve">　建設技術アドバイザー</w:t>
      </w:r>
      <w:r w:rsidR="0019693A">
        <w:rPr>
          <w:rFonts w:hint="eastAsia"/>
        </w:rPr>
        <w:t>派遣</w:t>
      </w:r>
      <w:r>
        <w:rPr>
          <w:rFonts w:hint="eastAsia"/>
        </w:rPr>
        <w:t>事業を活用いたしたい</w:t>
      </w:r>
      <w:r w:rsidR="00046CF4">
        <w:rPr>
          <w:rFonts w:hint="eastAsia"/>
        </w:rPr>
        <w:t>ので、</w:t>
      </w:r>
      <w:r>
        <w:rPr>
          <w:rFonts w:hint="eastAsia"/>
        </w:rPr>
        <w:t>建設技術アドバイザー</w:t>
      </w:r>
      <w:r w:rsidR="0019693A">
        <w:rPr>
          <w:rFonts w:hint="eastAsia"/>
        </w:rPr>
        <w:t>派遣</w:t>
      </w:r>
      <w:r>
        <w:rPr>
          <w:rFonts w:hint="eastAsia"/>
        </w:rPr>
        <w:t>事業実施要領第５の規定に基づき申請</w:t>
      </w:r>
      <w:r w:rsidR="00046CF4">
        <w:rPr>
          <w:rFonts w:hint="eastAsia"/>
        </w:rPr>
        <w:t>します</w:t>
      </w:r>
      <w:r>
        <w:rPr>
          <w:rFonts w:hint="eastAsia"/>
        </w:rPr>
        <w:t>。</w:t>
      </w:r>
    </w:p>
    <w:p w14:paraId="20643036" w14:textId="77777777" w:rsidR="007B0824" w:rsidRPr="0019693A" w:rsidRDefault="007B0824" w:rsidP="0047580D"/>
    <w:p w14:paraId="3E9A456F" w14:textId="77777777" w:rsidR="007B0824" w:rsidRDefault="007B0824" w:rsidP="0047580D"/>
    <w:p w14:paraId="3F66878B" w14:textId="77777777" w:rsidR="007B0824" w:rsidRDefault="007B0824" w:rsidP="007B0824">
      <w:pPr>
        <w:pStyle w:val="a4"/>
      </w:pPr>
      <w:r>
        <w:rPr>
          <w:rFonts w:hint="eastAsia"/>
        </w:rPr>
        <w:t>記</w:t>
      </w:r>
    </w:p>
    <w:p w14:paraId="29465F0D" w14:textId="77777777" w:rsidR="007B0824" w:rsidRDefault="007B0824" w:rsidP="007B0824"/>
    <w:p w14:paraId="0BB94E37" w14:textId="77777777" w:rsidR="00976EB4" w:rsidRDefault="00976EB4" w:rsidP="007B0824">
      <w:r>
        <w:rPr>
          <w:rFonts w:hint="eastAsia"/>
        </w:rPr>
        <w:t xml:space="preserve">　１　事業（工事）名</w:t>
      </w:r>
    </w:p>
    <w:p w14:paraId="5EFA5B50" w14:textId="77777777" w:rsidR="00976EB4" w:rsidRDefault="00976EB4" w:rsidP="007B0824"/>
    <w:p w14:paraId="34DF18BD" w14:textId="77777777" w:rsidR="00046CF4" w:rsidRDefault="00046CF4" w:rsidP="007B0824"/>
    <w:p w14:paraId="458DE2E8" w14:textId="77777777" w:rsidR="00976EB4" w:rsidRDefault="00976EB4" w:rsidP="007B0824"/>
    <w:p w14:paraId="4FEE2A66" w14:textId="2B84AE6C" w:rsidR="00976EB4" w:rsidRDefault="00976EB4" w:rsidP="007B0824">
      <w:r>
        <w:rPr>
          <w:rFonts w:hint="eastAsia"/>
        </w:rPr>
        <w:t xml:space="preserve">　</w:t>
      </w:r>
      <w:r w:rsidR="00046CF4">
        <w:rPr>
          <w:rFonts w:hint="eastAsia"/>
        </w:rPr>
        <w:t>２</w:t>
      </w:r>
      <w:r>
        <w:rPr>
          <w:rFonts w:hint="eastAsia"/>
        </w:rPr>
        <w:t xml:space="preserve">　事業（工事）実施場所</w:t>
      </w:r>
    </w:p>
    <w:p w14:paraId="7EDD657D" w14:textId="77777777" w:rsidR="00976EB4" w:rsidRDefault="00976EB4" w:rsidP="007B0824"/>
    <w:p w14:paraId="340924FC" w14:textId="77777777" w:rsidR="00046CF4" w:rsidRDefault="00046CF4" w:rsidP="007B0824"/>
    <w:p w14:paraId="0E8B75D5" w14:textId="77777777" w:rsidR="00976EB4" w:rsidRDefault="00976EB4" w:rsidP="007B0824"/>
    <w:p w14:paraId="57F4EC24" w14:textId="5A307676" w:rsidR="00046CF4" w:rsidRDefault="00046CF4" w:rsidP="007B0824">
      <w:r>
        <w:rPr>
          <w:rFonts w:hint="eastAsia"/>
        </w:rPr>
        <w:t xml:space="preserve">　３　希望する支援（助言）の内容</w:t>
      </w:r>
    </w:p>
    <w:p w14:paraId="48AFAA1E" w14:textId="77777777" w:rsidR="00046CF4" w:rsidRDefault="00046CF4" w:rsidP="007B0824"/>
    <w:p w14:paraId="7648F7BD" w14:textId="77777777" w:rsidR="00046CF4" w:rsidRDefault="00046CF4" w:rsidP="007B0824"/>
    <w:p w14:paraId="55F25DCD" w14:textId="77777777" w:rsidR="00046CF4" w:rsidRDefault="00046CF4" w:rsidP="007B0824"/>
    <w:p w14:paraId="173424F4" w14:textId="1FAC4D16" w:rsidR="00976EB4" w:rsidRDefault="00976EB4" w:rsidP="007B0824">
      <w:r>
        <w:rPr>
          <w:rFonts w:hint="eastAsia"/>
        </w:rPr>
        <w:t xml:space="preserve">　</w:t>
      </w:r>
      <w:r w:rsidR="00046CF4">
        <w:rPr>
          <w:rFonts w:hint="eastAsia"/>
        </w:rPr>
        <w:t>４</w:t>
      </w:r>
      <w:r>
        <w:rPr>
          <w:rFonts w:hint="eastAsia"/>
        </w:rPr>
        <w:t xml:space="preserve">　</w:t>
      </w:r>
      <w:r w:rsidR="00046CF4">
        <w:rPr>
          <w:rFonts w:hint="eastAsia"/>
        </w:rPr>
        <w:t>派遣希望日</w:t>
      </w:r>
    </w:p>
    <w:p w14:paraId="467A5D70" w14:textId="77777777" w:rsidR="00976EB4" w:rsidRDefault="00976EB4" w:rsidP="007B0824"/>
    <w:p w14:paraId="5F5F5F63" w14:textId="77777777" w:rsidR="007B0824" w:rsidRDefault="007B0824" w:rsidP="007B0824"/>
    <w:p w14:paraId="1C3F95FB" w14:textId="77777777" w:rsidR="002F6F0F" w:rsidRDefault="002F6F0F" w:rsidP="007B0824"/>
    <w:p w14:paraId="6C44EB69" w14:textId="77777777" w:rsidR="00856155" w:rsidRDefault="00856155" w:rsidP="007B0824"/>
    <w:p w14:paraId="3E4CA295" w14:textId="77777777" w:rsidR="00976EB4" w:rsidRPr="00976EB4" w:rsidRDefault="00976EB4" w:rsidP="00976EB4">
      <w:pPr>
        <w:rPr>
          <w:sz w:val="20"/>
          <w:szCs w:val="20"/>
        </w:rPr>
      </w:pPr>
      <w:r w:rsidRPr="00976EB4">
        <w:rPr>
          <w:rFonts w:hint="eastAsia"/>
          <w:sz w:val="20"/>
          <w:szCs w:val="20"/>
        </w:rPr>
        <w:lastRenderedPageBreak/>
        <w:t>（様式第２号）</w:t>
      </w:r>
    </w:p>
    <w:p w14:paraId="1D060C64" w14:textId="77777777" w:rsidR="00976EB4" w:rsidRDefault="00976EB4" w:rsidP="00976EB4"/>
    <w:p w14:paraId="0C161F24" w14:textId="77777777" w:rsidR="00976EB4" w:rsidRDefault="00976EB4" w:rsidP="00976EB4">
      <w:pPr>
        <w:jc w:val="right"/>
      </w:pPr>
      <w:r>
        <w:rPr>
          <w:rFonts w:hint="eastAsia"/>
        </w:rPr>
        <w:t>第　　　　　号</w:t>
      </w:r>
    </w:p>
    <w:p w14:paraId="47B54E24" w14:textId="77777777" w:rsidR="00976EB4" w:rsidRDefault="00976EB4" w:rsidP="00976EB4">
      <w:pPr>
        <w:jc w:val="right"/>
      </w:pPr>
      <w:r>
        <w:rPr>
          <w:rFonts w:hint="eastAsia"/>
        </w:rPr>
        <w:t>年　　月　　日</w:t>
      </w:r>
    </w:p>
    <w:p w14:paraId="11839F69" w14:textId="77777777" w:rsidR="00976EB4" w:rsidRDefault="00976EB4" w:rsidP="00976EB4"/>
    <w:p w14:paraId="01873AF1" w14:textId="77777777" w:rsidR="00976EB4" w:rsidRDefault="00976EB4" w:rsidP="00976EB4"/>
    <w:p w14:paraId="3BECE114" w14:textId="77777777" w:rsidR="00976EB4" w:rsidRDefault="00976EB4" w:rsidP="00976EB4">
      <w:pPr>
        <w:ind w:firstLineChars="100" w:firstLine="240"/>
      </w:pPr>
      <w:r>
        <w:rPr>
          <w:rFonts w:hint="eastAsia"/>
        </w:rPr>
        <w:t>市（町）長　　殿</w:t>
      </w:r>
    </w:p>
    <w:p w14:paraId="09839895" w14:textId="77777777" w:rsidR="00976EB4" w:rsidRDefault="00976EB4" w:rsidP="00976EB4"/>
    <w:p w14:paraId="188142AE" w14:textId="77777777" w:rsidR="00976EB4" w:rsidRDefault="00976EB4" w:rsidP="00976EB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1E7C9AE" w14:textId="77777777" w:rsidR="00976EB4" w:rsidRDefault="00976EB4" w:rsidP="00976EB4">
      <w:pPr>
        <w:ind w:firstLineChars="1700" w:firstLine="4080"/>
      </w:pPr>
      <w:r>
        <w:rPr>
          <w:rFonts w:hint="eastAsia"/>
        </w:rPr>
        <w:t>公益財団法人　香川県建設技術センター</w:t>
      </w:r>
    </w:p>
    <w:p w14:paraId="2430E218" w14:textId="77777777" w:rsidR="00976EB4" w:rsidRDefault="00976EB4" w:rsidP="00976EB4">
      <w:r>
        <w:rPr>
          <w:rFonts w:hint="eastAsia"/>
        </w:rPr>
        <w:t xml:space="preserve">　　　　　　　　　　　　　　　　　　理事長</w:t>
      </w:r>
    </w:p>
    <w:p w14:paraId="025E69F2" w14:textId="77777777" w:rsidR="00976EB4" w:rsidRDefault="00976EB4" w:rsidP="00976EB4"/>
    <w:p w14:paraId="7B13175E" w14:textId="77777777" w:rsidR="00976EB4" w:rsidRDefault="00976EB4" w:rsidP="00976EB4"/>
    <w:p w14:paraId="267462AB" w14:textId="79FFCC64" w:rsidR="00976EB4" w:rsidRDefault="00976EB4" w:rsidP="00976EB4">
      <w:pPr>
        <w:jc w:val="center"/>
      </w:pPr>
      <w:r>
        <w:rPr>
          <w:rFonts w:hint="eastAsia"/>
        </w:rPr>
        <w:t>建設技術アドバイザー派遣の決定について</w:t>
      </w:r>
    </w:p>
    <w:p w14:paraId="59FA0BB7" w14:textId="77777777" w:rsidR="00976EB4" w:rsidRPr="0019693A" w:rsidRDefault="00976EB4" w:rsidP="00976EB4"/>
    <w:p w14:paraId="68A06443" w14:textId="77777777" w:rsidR="00976EB4" w:rsidRDefault="00976EB4" w:rsidP="00976EB4"/>
    <w:p w14:paraId="6C33570C" w14:textId="2D2D3346" w:rsidR="00976EB4" w:rsidRDefault="00976EB4" w:rsidP="00976EB4">
      <w:r>
        <w:rPr>
          <w:rFonts w:hint="eastAsia"/>
        </w:rPr>
        <w:t xml:space="preserve">　</w:t>
      </w:r>
      <w:r w:rsidR="004F435F">
        <w:rPr>
          <w:rFonts w:hint="eastAsia"/>
        </w:rPr>
        <w:t>このことについて、</w:t>
      </w:r>
      <w:r>
        <w:rPr>
          <w:rFonts w:hint="eastAsia"/>
        </w:rPr>
        <w:t>下記のとおり</w:t>
      </w:r>
      <w:r w:rsidR="00F407BF">
        <w:rPr>
          <w:rFonts w:hint="eastAsia"/>
        </w:rPr>
        <w:t>決定しましたので</w:t>
      </w:r>
      <w:r>
        <w:rPr>
          <w:rFonts w:hint="eastAsia"/>
        </w:rPr>
        <w:t>通知します。</w:t>
      </w:r>
    </w:p>
    <w:p w14:paraId="642A0A18" w14:textId="77777777" w:rsidR="00976EB4" w:rsidRDefault="00976EB4" w:rsidP="00976EB4"/>
    <w:p w14:paraId="30124526" w14:textId="77777777" w:rsidR="00046CF4" w:rsidRDefault="00046CF4" w:rsidP="00976EB4"/>
    <w:p w14:paraId="05E71E10" w14:textId="77777777" w:rsidR="00976EB4" w:rsidRDefault="00976EB4" w:rsidP="00976EB4">
      <w:pPr>
        <w:pStyle w:val="a4"/>
      </w:pPr>
      <w:r>
        <w:rPr>
          <w:rFonts w:hint="eastAsia"/>
        </w:rPr>
        <w:t>記</w:t>
      </w:r>
    </w:p>
    <w:p w14:paraId="5505D31C" w14:textId="77777777" w:rsidR="00976EB4" w:rsidRDefault="00976EB4" w:rsidP="00976EB4"/>
    <w:p w14:paraId="5B80CD4F" w14:textId="77777777" w:rsidR="00976EB4" w:rsidRDefault="00976EB4" w:rsidP="00976EB4">
      <w:r>
        <w:rPr>
          <w:rFonts w:hint="eastAsia"/>
        </w:rPr>
        <w:t xml:space="preserve">　１　事業（工事）名</w:t>
      </w:r>
    </w:p>
    <w:p w14:paraId="77513E5E" w14:textId="77777777" w:rsidR="00976EB4" w:rsidRDefault="00976EB4" w:rsidP="00976EB4"/>
    <w:p w14:paraId="02D280DB" w14:textId="77777777" w:rsidR="00976EB4" w:rsidRDefault="00976EB4" w:rsidP="00976EB4"/>
    <w:p w14:paraId="60A609D4" w14:textId="77777777" w:rsidR="00976EB4" w:rsidRDefault="00976EB4" w:rsidP="00976EB4"/>
    <w:p w14:paraId="5CD3F3AA" w14:textId="77777777" w:rsidR="00976EB4" w:rsidRDefault="00976EB4" w:rsidP="00976EB4">
      <w:r>
        <w:rPr>
          <w:rFonts w:hint="eastAsia"/>
        </w:rPr>
        <w:t xml:space="preserve">　２　派遣職員の職・氏名</w:t>
      </w:r>
    </w:p>
    <w:p w14:paraId="4A37B5F2" w14:textId="77777777" w:rsidR="00976EB4" w:rsidRDefault="00976EB4" w:rsidP="00976EB4"/>
    <w:p w14:paraId="645ABF50" w14:textId="77777777" w:rsidR="00046CF4" w:rsidRDefault="00046CF4" w:rsidP="00976EB4"/>
    <w:p w14:paraId="564BE20D" w14:textId="77777777" w:rsidR="00976EB4" w:rsidRDefault="00976EB4" w:rsidP="00976EB4"/>
    <w:p w14:paraId="382BDE18" w14:textId="72AF5953" w:rsidR="00976EB4" w:rsidRDefault="00976EB4" w:rsidP="00976EB4">
      <w:r>
        <w:rPr>
          <w:rFonts w:hint="eastAsia"/>
        </w:rPr>
        <w:t xml:space="preserve">　３　派遣</w:t>
      </w:r>
      <w:r w:rsidR="00046CF4">
        <w:rPr>
          <w:rFonts w:hint="eastAsia"/>
        </w:rPr>
        <w:t>日</w:t>
      </w:r>
    </w:p>
    <w:p w14:paraId="1EA5450D" w14:textId="77777777" w:rsidR="00046CF4" w:rsidRDefault="00046CF4" w:rsidP="00976EB4"/>
    <w:p w14:paraId="2C20814B" w14:textId="77777777" w:rsidR="00046CF4" w:rsidRDefault="00046CF4" w:rsidP="00976EB4"/>
    <w:p w14:paraId="68B23089" w14:textId="77777777" w:rsidR="00046CF4" w:rsidRDefault="00046CF4" w:rsidP="00976EB4"/>
    <w:p w14:paraId="7DFC0894" w14:textId="6150E117" w:rsidR="00046CF4" w:rsidRDefault="00046CF4" w:rsidP="00976EB4">
      <w:r>
        <w:rPr>
          <w:rFonts w:hint="eastAsia"/>
        </w:rPr>
        <w:t xml:space="preserve">　４　</w:t>
      </w:r>
      <w:r w:rsidR="00F407BF">
        <w:rPr>
          <w:rFonts w:hint="eastAsia"/>
        </w:rPr>
        <w:t>費用負担の有無</w:t>
      </w:r>
    </w:p>
    <w:p w14:paraId="2650EAE6" w14:textId="0ACB69D0" w:rsidR="00046CF4" w:rsidRDefault="00046CF4" w:rsidP="00976EB4">
      <w:r>
        <w:rPr>
          <w:rFonts w:hint="eastAsia"/>
        </w:rPr>
        <w:t xml:space="preserve">　　　　</w:t>
      </w:r>
    </w:p>
    <w:p w14:paraId="05F4229A" w14:textId="77777777" w:rsidR="00976EB4" w:rsidRDefault="00976EB4" w:rsidP="00976EB4"/>
    <w:sectPr w:rsidR="00976EB4" w:rsidSect="0029732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B348" w14:textId="77777777" w:rsidR="00682179" w:rsidRDefault="00682179" w:rsidP="00CC467A">
      <w:r>
        <w:separator/>
      </w:r>
    </w:p>
  </w:endnote>
  <w:endnote w:type="continuationSeparator" w:id="0">
    <w:p w14:paraId="7491BDF2" w14:textId="77777777" w:rsidR="00682179" w:rsidRDefault="00682179" w:rsidP="00CC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D13F" w14:textId="77777777" w:rsidR="00682179" w:rsidRDefault="00682179" w:rsidP="00CC467A">
      <w:r>
        <w:separator/>
      </w:r>
    </w:p>
  </w:footnote>
  <w:footnote w:type="continuationSeparator" w:id="0">
    <w:p w14:paraId="77383729" w14:textId="77777777" w:rsidR="00682179" w:rsidRDefault="00682179" w:rsidP="00CC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DB7"/>
    <w:multiLevelType w:val="hybridMultilevel"/>
    <w:tmpl w:val="D6340C86"/>
    <w:lvl w:ilvl="0" w:tplc="C6FE9CC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1" w15:restartNumberingAfterBreak="0">
    <w:nsid w:val="20755A42"/>
    <w:multiLevelType w:val="hybridMultilevel"/>
    <w:tmpl w:val="15FCE976"/>
    <w:lvl w:ilvl="0" w:tplc="DB943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40"/>
      </w:pPr>
    </w:lvl>
    <w:lvl w:ilvl="3" w:tplc="0409000F" w:tentative="1">
      <w:start w:val="1"/>
      <w:numFmt w:val="decimal"/>
      <w:lvlText w:val="%4."/>
      <w:lvlJc w:val="left"/>
      <w:pPr>
        <w:ind w:left="1640" w:hanging="440"/>
      </w:pPr>
    </w:lvl>
    <w:lvl w:ilvl="4" w:tplc="04090017" w:tentative="1">
      <w:start w:val="1"/>
      <w:numFmt w:val="aiueoFullWidth"/>
      <w:lvlText w:val="(%5)"/>
      <w:lvlJc w:val="left"/>
      <w:pPr>
        <w:ind w:left="2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40"/>
      </w:pPr>
    </w:lvl>
    <w:lvl w:ilvl="6" w:tplc="0409000F" w:tentative="1">
      <w:start w:val="1"/>
      <w:numFmt w:val="decimal"/>
      <w:lvlText w:val="%7."/>
      <w:lvlJc w:val="left"/>
      <w:pPr>
        <w:ind w:left="2960" w:hanging="440"/>
      </w:pPr>
    </w:lvl>
    <w:lvl w:ilvl="7" w:tplc="04090017" w:tentative="1">
      <w:start w:val="1"/>
      <w:numFmt w:val="aiueoFullWidth"/>
      <w:lvlText w:val="(%8)"/>
      <w:lvlJc w:val="left"/>
      <w:pPr>
        <w:ind w:left="3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40"/>
      </w:pPr>
    </w:lvl>
  </w:abstractNum>
  <w:abstractNum w:abstractNumId="2" w15:restartNumberingAfterBreak="0">
    <w:nsid w:val="2E577CD8"/>
    <w:multiLevelType w:val="hybridMultilevel"/>
    <w:tmpl w:val="5A4EBE6C"/>
    <w:lvl w:ilvl="0" w:tplc="B99629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1C40A0A">
      <w:start w:val="1"/>
      <w:numFmt w:val="decimalFullWidth"/>
      <w:lvlText w:val="（%2）"/>
      <w:lvlJc w:val="left"/>
      <w:pPr>
        <w:ind w:left="72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20504BB"/>
    <w:multiLevelType w:val="hybridMultilevel"/>
    <w:tmpl w:val="6D942BEE"/>
    <w:lvl w:ilvl="0" w:tplc="B574B97E">
      <w:start w:val="1"/>
      <w:numFmt w:val="decimalFullWidth"/>
      <w:lvlText w:val="（%1）"/>
      <w:lvlJc w:val="left"/>
      <w:pPr>
        <w:ind w:left="8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num w:numId="1" w16cid:durableId="1823694352">
    <w:abstractNumId w:val="2"/>
  </w:num>
  <w:num w:numId="2" w16cid:durableId="1251425017">
    <w:abstractNumId w:val="0"/>
  </w:num>
  <w:num w:numId="3" w16cid:durableId="1003899427">
    <w:abstractNumId w:val="3"/>
  </w:num>
  <w:num w:numId="4" w16cid:durableId="70668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0D"/>
    <w:rsid w:val="000161EC"/>
    <w:rsid w:val="000305B7"/>
    <w:rsid w:val="000338FB"/>
    <w:rsid w:val="00046CF4"/>
    <w:rsid w:val="00071EB2"/>
    <w:rsid w:val="000C1900"/>
    <w:rsid w:val="0019693A"/>
    <w:rsid w:val="00294176"/>
    <w:rsid w:val="0029732C"/>
    <w:rsid w:val="002F15CB"/>
    <w:rsid w:val="002F6F0F"/>
    <w:rsid w:val="003008A0"/>
    <w:rsid w:val="00333E0B"/>
    <w:rsid w:val="00334856"/>
    <w:rsid w:val="003E4E7F"/>
    <w:rsid w:val="0047580D"/>
    <w:rsid w:val="004E7342"/>
    <w:rsid w:val="004F435F"/>
    <w:rsid w:val="00556C7C"/>
    <w:rsid w:val="00565D44"/>
    <w:rsid w:val="005B01A6"/>
    <w:rsid w:val="00600C90"/>
    <w:rsid w:val="00621F3D"/>
    <w:rsid w:val="00656BA0"/>
    <w:rsid w:val="00663E2B"/>
    <w:rsid w:val="00682179"/>
    <w:rsid w:val="006B0D73"/>
    <w:rsid w:val="006D3E44"/>
    <w:rsid w:val="006E32BD"/>
    <w:rsid w:val="00761105"/>
    <w:rsid w:val="007B0824"/>
    <w:rsid w:val="007E5256"/>
    <w:rsid w:val="00827884"/>
    <w:rsid w:val="00856155"/>
    <w:rsid w:val="008B508E"/>
    <w:rsid w:val="008D31AB"/>
    <w:rsid w:val="008E57A0"/>
    <w:rsid w:val="00976EB4"/>
    <w:rsid w:val="00993966"/>
    <w:rsid w:val="009A2177"/>
    <w:rsid w:val="009B753D"/>
    <w:rsid w:val="00A85EEE"/>
    <w:rsid w:val="00AB10F3"/>
    <w:rsid w:val="00AB32A1"/>
    <w:rsid w:val="00BD2E4E"/>
    <w:rsid w:val="00BF2BFD"/>
    <w:rsid w:val="00C0606A"/>
    <w:rsid w:val="00C46344"/>
    <w:rsid w:val="00C6694A"/>
    <w:rsid w:val="00C83347"/>
    <w:rsid w:val="00CC467A"/>
    <w:rsid w:val="00CC520E"/>
    <w:rsid w:val="00D13B00"/>
    <w:rsid w:val="00D63480"/>
    <w:rsid w:val="00E27073"/>
    <w:rsid w:val="00E360EA"/>
    <w:rsid w:val="00E47ECB"/>
    <w:rsid w:val="00E83C94"/>
    <w:rsid w:val="00EB6E11"/>
    <w:rsid w:val="00EC0F9B"/>
    <w:rsid w:val="00EE6706"/>
    <w:rsid w:val="00F2434C"/>
    <w:rsid w:val="00F301BC"/>
    <w:rsid w:val="00F407BF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78A43"/>
  <w15:chartTrackingRefBased/>
  <w15:docId w15:val="{4FBD182B-7410-4DBC-BC3D-0A80D37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0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B0824"/>
    <w:pPr>
      <w:jc w:val="center"/>
    </w:pPr>
  </w:style>
  <w:style w:type="character" w:customStyle="1" w:styleId="a5">
    <w:name w:val="記 (文字)"/>
    <w:basedOn w:val="a0"/>
    <w:link w:val="a4"/>
    <w:uiPriority w:val="99"/>
    <w:rsid w:val="007B0824"/>
  </w:style>
  <w:style w:type="paragraph" w:styleId="a6">
    <w:name w:val="Closing"/>
    <w:basedOn w:val="a"/>
    <w:link w:val="a7"/>
    <w:uiPriority w:val="99"/>
    <w:unhideWhenUsed/>
    <w:rsid w:val="007B0824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824"/>
  </w:style>
  <w:style w:type="paragraph" w:styleId="a8">
    <w:name w:val="header"/>
    <w:basedOn w:val="a"/>
    <w:link w:val="a9"/>
    <w:uiPriority w:val="99"/>
    <w:unhideWhenUsed/>
    <w:rsid w:val="00CC4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67A"/>
  </w:style>
  <w:style w:type="paragraph" w:styleId="aa">
    <w:name w:val="footer"/>
    <w:basedOn w:val="a"/>
    <w:link w:val="ab"/>
    <w:uiPriority w:val="99"/>
    <w:unhideWhenUsed/>
    <w:rsid w:val="00CC46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67A"/>
  </w:style>
  <w:style w:type="character" w:styleId="ac">
    <w:name w:val="annotation reference"/>
    <w:basedOn w:val="a0"/>
    <w:uiPriority w:val="99"/>
    <w:semiHidden/>
    <w:unhideWhenUsed/>
    <w:rsid w:val="00C833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33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33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33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36E4-DE01-45AA-B89C-0E2F7DD2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kj01</dc:creator>
  <cp:keywords/>
  <dc:description/>
  <cp:lastModifiedBy>KJ-3</cp:lastModifiedBy>
  <cp:revision>2</cp:revision>
  <cp:lastPrinted>2023-09-27T00:11:00Z</cp:lastPrinted>
  <dcterms:created xsi:type="dcterms:W3CDTF">2023-09-27T04:51:00Z</dcterms:created>
  <dcterms:modified xsi:type="dcterms:W3CDTF">2023-09-27T04:51:00Z</dcterms:modified>
</cp:coreProperties>
</file>